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НИЖЕГОРОДСКОЙ ОБЛАСТИ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июля 2012 г. N 399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ПРЕДОСТАВЛЕНИЯ ИМУЩЕСТВА,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СОБСТВЕННОСТИ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НИЖЕГОРОДСКОЙ ОБЛАСТИ, В АРЕНДУ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Нижегородской области от 8 мая 2003 года N 31-З "Об осуществлении права государственной собственности Нижегородской области" Правительство Нижегородской области постановляет: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имущества, находящегося в государственной собственности Нижегородской области, в аренду.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18 апреля 2006 года N 128 "Об утверждении Положения о способах предоставления имущества, находящегося в государственной собственности Нижегородской области, в аренду и порядке заключения договоров";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10 августа 2006 года N 254 "О внесении изменения в Положение о способах предоставления имущества, находящегося в государственной собственности Нижегородской области, в аренду и порядке заключения договоров, утвержденное постановлением Правительства Нижегородской области от 18 апреля 2006 года N 128";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20 октября 2006 года N 349 "О внесении изменений в постановление Правительства Нижегородской области от 18 апреля 2006 года N 128";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21 февраля 2007 года N 50 "О внесении изменений в некоторые постановления Правительства Нижегородской области";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28 мая 2008 года N 210 "О внесении изменения в Методику определения арендной платы за пользование имуществом, находящимся в государственной собственности Нижегородской области, утвержденную постановлением Правительства Нижегородской области от 18 апреля 2006 года N 128";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30 июля 2008 года N 317 "О внесении изменения в Методику определения арендной платы за пользование имуществом, находящимся в государственной собственности Нижегородской области, утвержденную постановлением Правительства Нижегородской области от 18 апреля 2006 года N 128";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постановления Правительства Нижегородской области от 20 марта 2009 года N 138 "Об утверждении Порядка определения арендной платы за пользование имуществом, находящимся в государственной собственности Нижегородской области, и внесении изменений в некоторые постановления Правительства Нижегородской области";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 ноября 2009 года N 790 "О внесении изменения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4 декабря 2009 года N 903 "О внесении изменений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19 февраля 2010 года N 82 "О внесении изменений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 апреля 2010 года N 172 "О </w:t>
      </w:r>
      <w:r>
        <w:rPr>
          <w:rFonts w:ascii="Calibri" w:hAnsi="Calibri" w:cs="Calibri"/>
        </w:rPr>
        <w:lastRenderedPageBreak/>
        <w:t>внесении изменения в Порядок определения арендной платы за пользование имуществом, находящимся в государственной собственности Нижегородской области, утвержденный постановлением Правительства Нижегородской области от 20 марта 2009 года N 138".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государственного имущества и земельных ресурсов Нижегородской области.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 истечении 10 дней со дня его официального опубликования.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В.А.ИВАНОВ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июля 2012 г. N 399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pStyle w:val="ConsPlusTitle"/>
        <w:jc w:val="center"/>
        <w:rPr>
          <w:sz w:val="20"/>
          <w:szCs w:val="20"/>
        </w:rPr>
      </w:pPr>
      <w:bookmarkStart w:id="0" w:name="Par39"/>
      <w:bookmarkEnd w:id="0"/>
      <w:r>
        <w:rPr>
          <w:sz w:val="20"/>
          <w:szCs w:val="20"/>
        </w:rPr>
        <w:t>ПОЛОЖЕНИЕ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ПРЕДОСТАВЛЕНИЯ ИМУЩЕСТВА, НАХОДЯЩЕГОСЯ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ГОСУДАРСТВЕННОЙ СОБСТВЕННОСТИ НИЖЕГОРОДСКОЙ ОБЛАСТИ,</w:t>
      </w:r>
    </w:p>
    <w:p w:rsidR="002B414C" w:rsidRDefault="002B414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АРЕНДУ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Положение)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разработано в соответствии с Гражданским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конкуренции", </w:t>
      </w:r>
      <w:hyperlink r:id="rId23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Нижегородской области от 8 мая 2003 года N 31-З "Об осуществлении права государственной собственности Нижегородской области" и определяет порядок и способы передачи имущества, находящегося в собственности Нижегородской области, в аренду.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В целях настоящего Положения под имуществом понимаются объекты недвижимого имущества в виде зданий, помещений, строений, сооружений и иных объектов недвижимости, имущественные комплексы, а также объекты движимого имущества, находящиеся в государственной собственности Нижегородской области, за исключением объектов, распоряжение которыми осуществляется в соответствии с Земельным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Водным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Лесным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недрах,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  <w:proofErr w:type="gramEnd"/>
      </w:hyperlink>
      <w:r>
        <w:rPr>
          <w:rFonts w:ascii="Calibri" w:hAnsi="Calibri" w:cs="Calibri"/>
        </w:rPr>
        <w:t xml:space="preserve"> Российской Федерации о концессионных соглашениях.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1.2. В качестве арендодателей имущества выступают: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уполномоченный орган - министерство государственного имущества и земельных ресурсов Нижегородской области (далее - Министерство) - в отношении имущества, составляющего казну Нижегородской области;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автономные учреждения Нижегородской области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бюджетные учреждения Нижегородской области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</w:t>
      </w:r>
      <w:r>
        <w:rPr>
          <w:rFonts w:ascii="Calibri" w:hAnsi="Calibri" w:cs="Calibri"/>
        </w:rPr>
        <w:lastRenderedPageBreak/>
        <w:t>такого имущества, а также недвижимого имущества, находящегося в их оперативном управлении;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казенные учреждения Нижегородской области - в отношении движимого и недвижимого имущества, закрепленного за ними на праве оперативного управления;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унитарные предприятия Нижегородской области - в отношении недвижимого имущества, находящегося в их хозяйственном ведении;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казенные предприятия Нижегородской области - в отношении движимого и недвижимого имущества, закрепленного за ними на праве оперативного управления.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Арендаторами имущества могут быть любые зарегистрированные в установленном порядке юридические лица, физические лица, Российская Федерация, субъекты Российской Федерации, муниципальные образования, если иное не предусмотрено законодательством.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оформлении арендных отношений арендаторы могут действовать через своих представителей (доверенных лиц).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Способы предоставления имущества в аренду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Передача имущества в аренду осуществляется: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торгов;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 проведения торгов в случаях, установленных законодательством Российской Федерации.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2.2. Торги на право получения в аренду имущества проводятся в виде аукциона либо конкурса в соответствии с законодательством Российской Федерации.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решению Министерства проводятся специализированные аукционы для указанных организаций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Предметом торгов является право на заключение договора аренды имущества.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Организаторами торгов являются арендодатели имущества,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Персональный состав конкурсных (аукционных) комиссий и регламент их работы утверждаются организаторами торгов.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Порядок передачи в аренду государственного имущества,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составляющего</w:t>
      </w:r>
      <w:proofErr w:type="gramEnd"/>
      <w:r>
        <w:rPr>
          <w:rFonts w:ascii="Calibri" w:hAnsi="Calibri" w:cs="Calibri"/>
        </w:rPr>
        <w:t xml:space="preserve"> казну 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Основанием для заключения договора аренды имущества являются: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распоряжение Министерства;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заседания конкурсной (аукционной) комиссии (в случае проведения торгов).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Имущество, составляющее казну Нижегородской области, передается в аренду на основании договора, заключаемого Министерством по результатам торгов либо без проведения торгов в порядке, установленном законодательством Российской Федерации.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 договора аренды разрабатывается и утверждается Министерством.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>3.3. Для получения государственного имущества, составляющего казну Нижегородской области, в аренду в Министерство представляются следующие документы: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юридическими лицами: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заявка на предоставление в аренду государственного имущества или на участие в аукционе (конкурсе) на право заключения договора аренды государственного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внесении записи в Единый государственный реестр юридических лиц (заверенная подписью руководителя и печатью предприятия (организации));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постановке на налоговый учет (заверенная подписью руководителя и печатью предприятия (организации));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Единого государственного реестра юридических лиц, выданная не более чем за 6 месяцев до даты подачи заявки, или заверенная копия такой выписки;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заверенная копия документа, подтверждающего полномочия руководителя предприятия (организации);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надлежащим образом оформленная доверенность на имя представителя в случае подачи заявки представителем предприятия (организации) с копией паспорта представителя;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подписанная заявителем опись представляемых документов в 2 экземплярах;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индивидуальными предпринимателями (физическими лицами):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заявка на предоставление в аренду государственного имущества или на участие в аукционе (конкурсе) на право заключения договора аренды государственного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внесении сведений в Единый государственный реестр индивидуальных предпринимателей (заверенная подписью и печатью индивидуального предпринимателя);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постановке на налоговый учет (заверенная подписью и печатью индивидуального предпринимателя);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Единого государственного реестра индивидуальных предпринимателей, выданная не более чем за 6 месяцев до даты подачи заявки, или заверенная копия такой выписки;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паспорта заявителя;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надлежащим образом оформленная доверенность на имя представителя в случае подачи заявки представителем заявителя с копией паспорта представителя;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подписанная заявителем опись представляемых документов в 2 экземплярах.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заверенных заявителем, представляются в одном экземпляре.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Договор аренды по результатам проведения аукциона на право заключения договора аренды имущества, относящегося к государственной собственности Нижегородской области, заключается в срок, не превышающий 40 календарных дней с момента публикации информационного сообщения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аренды без проведения торгов заключается в течение 15 календарных дней </w:t>
      </w:r>
      <w:proofErr w:type="gramStart"/>
      <w:r>
        <w:rPr>
          <w:rFonts w:ascii="Calibri" w:hAnsi="Calibri" w:cs="Calibri"/>
        </w:rPr>
        <w:t>с момента изготовления независимым оценщиком отчета о рыночной стоимости размера арендной платы на основании заявки на предоставление в аренду</w:t>
      </w:r>
      <w:proofErr w:type="gramEnd"/>
      <w:r>
        <w:rPr>
          <w:rFonts w:ascii="Calibri" w:hAnsi="Calibri" w:cs="Calibri"/>
        </w:rPr>
        <w:t xml:space="preserve"> государственного имущества.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передачи в аренду помещения без проведения торгов путем согласования предоставления государственной преференции с антимонопольным органом договор аренды заключается в срок, не превышающий 4 месяца со дня регистрации заявления и прилагаемых к нему документов.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Порядок передачи в аренду государственного имущества,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находящегося</w:t>
      </w:r>
      <w:proofErr w:type="gramEnd"/>
      <w:r>
        <w:rPr>
          <w:rFonts w:ascii="Calibri" w:hAnsi="Calibri" w:cs="Calibri"/>
        </w:rPr>
        <w:t xml:space="preserve"> в хозяйственном ведении или оперативном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государственных унитарных предприятий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8"/>
      <w:bookmarkEnd w:id="4"/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Недвижимое имущество, находящееся в хозяйственном ведении, а также недвижимое и движимое имущество, закрепленное на праве оперативного управления за государственным унитарным предприятием Нижегородской области (далее - Предприятие), может передаваться в аренду на основании договоров, заключаемых Предприятием по результатам торгов (конкурсов, аукционов) либо без проведения торгов с предварительного согласия Министерства в письменной форме в порядке, установленном законодательством Российской Федерации и настоящим Положением.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Движимое имущество, находящееся в хозяйственном ведении Предприятия, сдается Предприятием в аренду самостоятельно.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формы договоров аренды недвижимого имущества, находящегося в хозяйственном ведении, недвижимого и движимого имущества, закрепленного на праве оперативного управления за Предприятием (далее - Типовые формы договоров), разрабатываются и утверждаются Министерством и являются обязательными для Предприятия.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4.2. Для получения согласия на передачу в аренду недвижимого и движимого имущества, закрепленного за Предприятием, оно представляет в Министерство следующие документы: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по установленной </w:t>
      </w:r>
      <w:hyperlink w:anchor="Par30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(приложение к настоящему Положению);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информацию органов по государственному техническому учету и (или) технической инвентаризации об объекте аренды с экспликацией, поэтажным планом, данными о коэффициенте износа здания, а также кадастровый паспорт объекта аренды (в случае заключения договора аренды на срок более одного года);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свидетельства о регистрации права хозяйственного ведения или оперативного управления;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документы, подтверждающие возможность заключения договора аренды без проведения торгов, в случае, если передача имущества в аренду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3 статьи 17.1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 предполагается без проведения торгов;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положительное заключение органа государственной власти Нижегородской области, в ведомственном подчинении которого находится Предприятие.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Министерство в течение тридцати рабочих дней со дня получения заявления и всех необходимых документов,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Положения, принимает решение о согласовании либо об отказе в согласовании передачи имущества, закрепленного за Предприятием, в аренду и извещает Предприятие о принятом решении.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Министерство принимает решение об отказе в согласовании передачи Предприятием имущества, указанного в </w:t>
      </w:r>
      <w:hyperlink w:anchor="Par108" w:history="1">
        <w:r>
          <w:rPr>
            <w:rFonts w:ascii="Calibri" w:hAnsi="Calibri" w:cs="Calibri"/>
            <w:color w:val="0000FF"/>
          </w:rPr>
          <w:t>пункте 4.1</w:t>
        </w:r>
      </w:hyperlink>
      <w:r>
        <w:rPr>
          <w:rFonts w:ascii="Calibri" w:hAnsi="Calibri" w:cs="Calibri"/>
        </w:rPr>
        <w:t xml:space="preserve"> настоящего Положения, в аренду: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случае непредставления Предприятием документов,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 настоящего Положения,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в представленных документах содержится неполная и/или недостоверная информация;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неэффективного использования Предприятием имущества, закрепленного в его хозяйственное ведение или оперативное управление, в том числе в случае недобросовестного исполнения Предприятием функций арендодателя по действующим договорам аренды имущества, закрепленного в его хозяйственное ведение или оперативное управление;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случае, если передача недвижимого имущества в аренду лишает Предприятие - заявителя возможности осуществлять уставную деятельность;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получении отказа Федеральной антимонопольной службы в согласовании предоставления государственной преференции.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Решение Министерства о согласовании передачи имущества в аренду должно содержать: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способа заключения договора аренды;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местонахождение и площадь передаваемого в аренду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цель передачи имущества в аренду;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срок, на который имущество передается в аренду;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условия, кроме размера арендной платы, подлежащие включению в конкурсную документацию, в случае, если заключение договора аренды осуществляется по результатам проведения конкурса.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Предприятие после получения согласия осуществляет необходимые действия по предоставлению имущества в аренду: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рыночной оценки стоимости объекта аренды и размера арендной платы за пользование объектом аренды;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торгов (конкурса, аукциона) в соответствии со способом заключения договора, указанном в решении Министерства о согласовании в случае, если решением предусмотрена передача имущества в аренду по результату проведения торгов;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 аренды в соответствии с Типовой формой договора.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Предприятие в течение десяти рабочих дней после подписания договоров аренды имущества направляет их копии в Министерство.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Порядок передачи в аренду государственного имущества,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находящегося</w:t>
      </w:r>
      <w:proofErr w:type="gramEnd"/>
      <w:r>
        <w:rPr>
          <w:rFonts w:ascii="Calibri" w:hAnsi="Calibri" w:cs="Calibri"/>
        </w:rPr>
        <w:t xml:space="preserve"> в оперативном управлении государственных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бюджетных, автономных и казенных учреждений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0"/>
      <w:bookmarkEnd w:id="6"/>
      <w:r>
        <w:rPr>
          <w:rFonts w:ascii="Calibri" w:hAnsi="Calibri" w:cs="Calibri"/>
        </w:rPr>
        <w:lastRenderedPageBreak/>
        <w:t>5.1. Имущество, находящееся в оперативном управлении государственного бюджетного, автономного, казенного учреждения Нижегородской области 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с предварительного согласия Министерства в письменной форме в порядке, установленном законодательством Российской Федерации и настоящим Положением.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1"/>
      <w:bookmarkEnd w:id="7"/>
      <w:r>
        <w:rPr>
          <w:rFonts w:ascii="Calibri" w:hAnsi="Calibri" w:cs="Calibri"/>
        </w:rPr>
        <w:t xml:space="preserve">5.2. Для получения согласия на передачу в аренду имущества, указанного в </w:t>
      </w:r>
      <w:hyperlink w:anchor="Par140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Положения, закрепленного за Учреждением, Учреждение представляет в Министерство следующие документы: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по установленной </w:t>
      </w:r>
      <w:hyperlink w:anchor="Par30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(приложение к настоящему Положению);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органов по государственному техническому учету и (или) технической инвентаризации об объекте аренды с экспликацией, поэтажным планом, данными о коэффициенте износа здания, а также кадастровый паспорт объекта аренды (в случае заключения договора аренды на срок более одного года);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свидетельства о регистрации права оперативного управления;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движимом имуществе (с указанием его характеристик - балансовой, остаточной стоимости, % износа и т.д.);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документы, подтверждающие возможность заключения договора аренды без проведения торгов, в случае, если передача имущества в аренду предполагается без проведения торгов 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3 статьи 17.1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положительное заключение органа исполнительной власти Нижегородской области, осуществляющего функции и полномочия учредителя Учреждения.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Министерство в течение тридцати дней со дня получения заявления и всех необходимых документов, указанных в </w:t>
      </w:r>
      <w:hyperlink w:anchor="Par141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Положения, принимает решение о согласовании либо об отказе в согласовании передачи имущества, закрепленного за Учреждением, в аренду и извещает Учреждение о принятом решении.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Министерство принимает решение об отказе в согласовании передачи в аренду имущества, находящегося в оперативном управлении Учреждения: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случае непредставления Учреждением документов,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пунктом 5.2</w:t>
        </w:r>
      </w:hyperlink>
      <w:r>
        <w:rPr>
          <w:rFonts w:ascii="Calibri" w:hAnsi="Calibri" w:cs="Calibri"/>
        </w:rPr>
        <w:t xml:space="preserve"> настоящего Положения,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в представленных документах содержится неполная и/или недостоверная информация;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неэффективного использования Учреждением имущества, закрепленного в его оперативное управление, недобросовестного исполнения Учреждением функций арендодателя по действующим договорам аренды имущества, закрепленного в его оперативное управление;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случае, если передача имущества в аренду лишает Учреждение - заявителя возможности осуществлять уставную деятельность.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Решение Министерства о согласовании передачи имущества в аренду должно содержать: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способа заключения договора аренды;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местонахождение и площадь передаваемого в аренду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движимого имущества;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цель передачи имущества в аренду;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срок, на который имущество передается в аренду;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условия, кроме размера арендной платы, подлежащие включению в конкурсную документацию, в случае, если заключение договора аренды осуществляется по результатам проведения конкурса.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0"/>
      <w:bookmarkEnd w:id="8"/>
      <w:r>
        <w:rPr>
          <w:rFonts w:ascii="Calibri" w:hAnsi="Calibri" w:cs="Calibri"/>
        </w:rPr>
        <w:t>5.6. Учреждение после получения согласия осуществляет необходимые действия по предоставлению имущества в аренду: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рыночной оценки стоимости объекта аренды и размера арендной платы за пользование объектом аренды;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торгов (конкурса, аукциона) в соответствии со способом заключения договора, указанном в решении Министерства о согласовании в случае, если решением предусмотрена передача имущества в аренду по результату проведения торгов;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заключает договор аренды в соответствии с Типовой формой договора аренды имущества, находящегося в оперативном управлении Учреждений, утвержденной Министерством.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Учреждение в течение десяти рабочих дней после подписания договоров аренды имущества направляет их копии в Министерство.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>VI. Особенности предоставления в аренду имущества субъектам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малого и среднего предпринимательства и организациям,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образующим инфраструктуру поддержки субъектов малого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gramStart"/>
      <w:r>
        <w:rPr>
          <w:rFonts w:ascii="Calibri" w:hAnsi="Calibri" w:cs="Calibri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имущество, включенное в </w:t>
      </w:r>
      <w:hyperlink r:id="rId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имущества, находящегося в государственной собственности Нижегородской области,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Правительства Нижегородской области от 22 апреля 2009 года N 250 (далее - Перечень).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Имущество, включенное в </w:t>
      </w: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предоставляется в аренду путем проведения специализированного аукциона на право заключения договора аренды с применением к начальной величине арендной платы, определенной по результатам оценки, корректирующего коэффициента в соответствии с </w:t>
      </w:r>
      <w:hyperlink w:anchor="Par202" w:history="1">
        <w:r>
          <w:rPr>
            <w:rFonts w:ascii="Calibri" w:hAnsi="Calibri" w:cs="Calibri"/>
            <w:color w:val="0000FF"/>
          </w:rPr>
          <w:t>пунктом 9.2</w:t>
        </w:r>
      </w:hyperlink>
      <w:r>
        <w:rPr>
          <w:rFonts w:ascii="Calibri" w:hAnsi="Calibri" w:cs="Calibri"/>
        </w:rPr>
        <w:t xml:space="preserve"> настоящего Положения или без проведения конкурсов или аукционов на срок не менее 5 лет. В случае обращения заявителя о передаче данного имущества в аренду в порядке предоставления государственной преференции (без проведения торгов) Министерством направляется заявление в антимонопольный орган в соответствии с </w:t>
      </w:r>
      <w:hyperlink w:anchor="Par195" w:history="1">
        <w:r>
          <w:rPr>
            <w:rFonts w:ascii="Calibri" w:hAnsi="Calibri" w:cs="Calibri"/>
            <w:color w:val="0000FF"/>
          </w:rPr>
          <w:t>разделом IX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К обращению о предоставлении имущества, включенного в </w:t>
      </w:r>
      <w:hyperlink r:id="rId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в аренду кроме документов,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Положения, дополнительно должны быть представлены документы, подтверждающие соответствие требованиям, установленным </w:t>
      </w:r>
      <w:hyperlink r:id="rId36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, или </w:t>
      </w:r>
      <w:hyperlink r:id="rId3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Особенности предоставления субъектам малого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нежилых помещений в здании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бизнес-инкубатора, </w:t>
      </w:r>
      <w:proofErr w:type="gramStart"/>
      <w:r>
        <w:rPr>
          <w:rFonts w:ascii="Calibri" w:hAnsi="Calibri" w:cs="Calibri"/>
        </w:rPr>
        <w:t>расположенном</w:t>
      </w:r>
      <w:proofErr w:type="gramEnd"/>
      <w:r>
        <w:rPr>
          <w:rFonts w:ascii="Calibri" w:hAnsi="Calibri" w:cs="Calibri"/>
        </w:rPr>
        <w:t xml:space="preserve"> по адресу: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 Нижний Новгород, ул. Ларина, д. 22, лит. 1Д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Имущество предоставляется в аренду без проведения конкурсов или аукционов субъектам малого предпринимательства, прошедшим отбор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субъектов малого предпринимательства, осуществляющих на территории Нижегородской области инновационную деятельность, для предоставления им нежилых помещений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, утвержденным постановлением Правительства Нижегородской области от 10 января 2007 года N 3.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81"/>
      <w:bookmarkEnd w:id="11"/>
      <w:r>
        <w:rPr>
          <w:rFonts w:ascii="Calibri" w:hAnsi="Calibri" w:cs="Calibri"/>
        </w:rPr>
        <w:t xml:space="preserve">7.2. </w:t>
      </w:r>
      <w:proofErr w:type="gramStart"/>
      <w:r>
        <w:rPr>
          <w:rFonts w:ascii="Calibri" w:hAnsi="Calibri" w:cs="Calibri"/>
        </w:rPr>
        <w:t xml:space="preserve">Для получения согласия Министерства на передачу нежилого помещения в аренду государственное учреждение "Нижегородский инновационный бизнес-инкубатор" кроме документов,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6.3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настоящего Положения, дополнительно представляет в Министерство решение конкурсной комиссии по отбору субъектов предпринимательства для предоставления нежилых помещений в бизнес-инкубаторе, </w:t>
      </w:r>
      <w:hyperlink r:id="rId3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которой утвержден постановлением Правительства Нижегородской области от 10 января 2007 года N 3 (далее - конкурсная комиссия по отбору</w:t>
      </w:r>
      <w:proofErr w:type="gramEnd"/>
      <w:r>
        <w:rPr>
          <w:rFonts w:ascii="Calibri" w:hAnsi="Calibri" w:cs="Calibri"/>
        </w:rPr>
        <w:t xml:space="preserve"> субъектов предпринимательства), о предоставлении субъектам малого предпринимательства нежилых помещений в аренду без проведения торгов с предоставлением льгот по арендной плате за пользование нежилыми помещениями, содержащее предложения о размере льготы по арендной плате.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 xml:space="preserve">Министерство в течение 5 рабочих дней со дня получения комплекта документов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пунктом 7.2</w:t>
        </w:r>
      </w:hyperlink>
      <w:r>
        <w:rPr>
          <w:rFonts w:ascii="Calibri" w:hAnsi="Calibri" w:cs="Calibri"/>
        </w:rPr>
        <w:t xml:space="preserve"> настоящего Положения направляет в адрес государственного </w:t>
      </w:r>
      <w:r>
        <w:rPr>
          <w:rFonts w:ascii="Calibri" w:hAnsi="Calibri" w:cs="Calibri"/>
        </w:rPr>
        <w:lastRenderedPageBreak/>
        <w:t xml:space="preserve">учреждения "Нижегородский инновационный бизнес-инкубатор" согласие на заключение договора аренды без проведения торгов в порядке, определенном </w:t>
      </w:r>
      <w:hyperlink w:anchor="Par160" w:history="1">
        <w:r>
          <w:rPr>
            <w:rFonts w:ascii="Calibri" w:hAnsi="Calibri" w:cs="Calibri"/>
            <w:color w:val="0000FF"/>
          </w:rPr>
          <w:t>пунктом 5.6</w:t>
        </w:r>
      </w:hyperlink>
      <w:r>
        <w:rPr>
          <w:rFonts w:ascii="Calibri" w:hAnsi="Calibri" w:cs="Calibri"/>
        </w:rPr>
        <w:t xml:space="preserve"> настоящего Положения, и на применение понижающего коэффициента к размеру арендной платы либо отказ в соответствующем согласовании.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VIII. Особенности предоставления субъектам малого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нежилых помещений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здании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технопарка в сфере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высоких технологий, </w:t>
      </w:r>
      <w:proofErr w:type="gramStart"/>
      <w:r>
        <w:rPr>
          <w:rFonts w:ascii="Calibri" w:hAnsi="Calibri" w:cs="Calibri"/>
        </w:rPr>
        <w:t>расположенном</w:t>
      </w:r>
      <w:proofErr w:type="gramEnd"/>
      <w:r>
        <w:rPr>
          <w:rFonts w:ascii="Calibri" w:hAnsi="Calibri" w:cs="Calibri"/>
        </w:rPr>
        <w:t xml:space="preserve"> по адресу: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 Нижний Новгород, ул. Ларина, д. 22, лит. Д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proofErr w:type="gramStart"/>
      <w:r>
        <w:rPr>
          <w:rFonts w:ascii="Calibri" w:hAnsi="Calibri" w:cs="Calibri"/>
        </w:rPr>
        <w:t xml:space="preserve">Имущество предоставляется в аренду без проведения конкурсов или аукционов субъектам малого и среднего предпринимательства, прошедшим отбор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субъектов предпринимательства, осуществляющих деятельность в сфере высоких технологий, для предоставления им нежилых помещений в бизнес-инкубаторе технопарка в сфере высоких технологий, утвержденным постановлением Правительства Нижегородской области от 10 января 2007 года N 3.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1"/>
      <w:bookmarkEnd w:id="12"/>
      <w:r>
        <w:rPr>
          <w:rFonts w:ascii="Calibri" w:hAnsi="Calibri" w:cs="Calibri"/>
        </w:rPr>
        <w:t xml:space="preserve">8.2. Для получения согласия Министерства на передачу нежилого помещения в аренду государственное учреждение "Нижегородский инновационный бизнес-инкубатор" кроме документов,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6.3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настоящего Положения, дополнительно представляет решение конкурсной комиссии по отбору субъектов предпринимательства о предоставлении нежилых помещений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технопарка в сфере высоких технологий в аренду без проведения торгов.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</w:t>
      </w:r>
      <w:proofErr w:type="gramStart"/>
      <w:r>
        <w:rPr>
          <w:rFonts w:ascii="Calibri" w:hAnsi="Calibri" w:cs="Calibri"/>
        </w:rPr>
        <w:t xml:space="preserve">Резиденты технопарка, являющиеся субъектами малого и среднего предпринимательства, имеют право на установление льготы по арендной плате при условии включения резидента технопарка в реестр резидентов технопарков в Нижегородской области (далее - Реестр)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3 августа 2011 года N 587 "О мерах по реализации Закона Нижегородской области от 4 марта 2011 года N 34-З "О государственной</w:t>
      </w:r>
      <w:proofErr w:type="gramEnd"/>
      <w:r>
        <w:rPr>
          <w:rFonts w:ascii="Calibri" w:hAnsi="Calibri" w:cs="Calibri"/>
        </w:rPr>
        <w:t xml:space="preserve"> поддержке технопарков в Нижегородской области". В этом случае государственное учреждение "Нижегородский инновационный бизнес-инкубатор" кроме документов,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пунктах 6.3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10.3</w:t>
        </w:r>
      </w:hyperlink>
      <w:r>
        <w:rPr>
          <w:rFonts w:ascii="Calibri" w:hAnsi="Calibri" w:cs="Calibri"/>
        </w:rPr>
        <w:t xml:space="preserve"> настоящего Положения, дополнительно представляет в Министерство информацию о включении резидента технопарка в Реестр.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3"/>
      <w:bookmarkEnd w:id="13"/>
      <w:r>
        <w:rPr>
          <w:rFonts w:ascii="Calibri" w:hAnsi="Calibri" w:cs="Calibri"/>
        </w:rPr>
        <w:t xml:space="preserve">8.4. </w:t>
      </w:r>
      <w:proofErr w:type="gramStart"/>
      <w:r>
        <w:rPr>
          <w:rFonts w:ascii="Calibri" w:hAnsi="Calibri" w:cs="Calibri"/>
        </w:rPr>
        <w:t xml:space="preserve">Министерство в течение 5 рабочих дней со дня получения комплекта документов в соответствии с </w:t>
      </w:r>
      <w:hyperlink w:anchor="Par191" w:history="1">
        <w:r>
          <w:rPr>
            <w:rFonts w:ascii="Calibri" w:hAnsi="Calibri" w:cs="Calibri"/>
            <w:color w:val="0000FF"/>
          </w:rPr>
          <w:t>пунктом 8.2</w:t>
        </w:r>
      </w:hyperlink>
      <w:r>
        <w:rPr>
          <w:rFonts w:ascii="Calibri" w:hAnsi="Calibri" w:cs="Calibri"/>
        </w:rPr>
        <w:t xml:space="preserve"> настоящего Положения направляет в адрес государственного учреждения "Нижегородский инновационный бизнес-инкубатор" согласие на заключение договора аренды без проведения торгов в порядке, определенном </w:t>
      </w:r>
      <w:hyperlink w:anchor="Par160" w:history="1">
        <w:r>
          <w:rPr>
            <w:rFonts w:ascii="Calibri" w:hAnsi="Calibri" w:cs="Calibri"/>
            <w:color w:val="0000FF"/>
          </w:rPr>
          <w:t>пунктом 5.6</w:t>
        </w:r>
      </w:hyperlink>
      <w:r>
        <w:rPr>
          <w:rFonts w:ascii="Calibri" w:hAnsi="Calibri" w:cs="Calibri"/>
        </w:rPr>
        <w:t xml:space="preserve"> настоящего Положения, и на применение понижающего коэффициента к размеру арендной платы в соответствии с </w:t>
      </w:r>
      <w:hyperlink w:anchor="Par218" w:history="1">
        <w:r>
          <w:rPr>
            <w:rFonts w:ascii="Calibri" w:hAnsi="Calibri" w:cs="Calibri"/>
            <w:color w:val="0000FF"/>
          </w:rPr>
          <w:t>таблицей 2 раздела IX</w:t>
        </w:r>
      </w:hyperlink>
      <w:r>
        <w:rPr>
          <w:rFonts w:ascii="Calibri" w:hAnsi="Calibri" w:cs="Calibri"/>
        </w:rPr>
        <w:t xml:space="preserve"> настоящего Положения либо</w:t>
      </w:r>
      <w:proofErr w:type="gramEnd"/>
      <w:r>
        <w:rPr>
          <w:rFonts w:ascii="Calibri" w:hAnsi="Calibri" w:cs="Calibri"/>
        </w:rPr>
        <w:t xml:space="preserve"> отказ в соответствующем согласовании.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95"/>
      <w:bookmarkEnd w:id="14"/>
      <w:r>
        <w:rPr>
          <w:rFonts w:ascii="Calibri" w:hAnsi="Calibri" w:cs="Calibri"/>
        </w:rPr>
        <w:t>IX. Определение арендной платы за пользование имуществом,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находящимся</w:t>
      </w:r>
      <w:proofErr w:type="gramEnd"/>
      <w:r>
        <w:rPr>
          <w:rFonts w:ascii="Calibri" w:hAnsi="Calibri" w:cs="Calibri"/>
        </w:rPr>
        <w:t xml:space="preserve"> в государственной собственности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proofErr w:type="gramStart"/>
      <w:r>
        <w:rPr>
          <w:rFonts w:ascii="Calibri" w:hAnsi="Calibri" w:cs="Calibri"/>
        </w:rPr>
        <w:t xml:space="preserve">Величина арендной платы за пользование государственным имуществом устанавливается в размере не ниже рыночной величины арендной платы, определяемом независимым оценщиком в соответствии с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1998 года N 135-ФЗ "Об оценочной деятельности в Российской Федерации", за исключением случаев, указанных в </w:t>
      </w:r>
      <w:hyperlink w:anchor="Par202" w:history="1">
        <w:r>
          <w:rPr>
            <w:rFonts w:ascii="Calibri" w:hAnsi="Calibri" w:cs="Calibri"/>
            <w:color w:val="0000FF"/>
          </w:rPr>
          <w:t>пунктах 9.2</w:t>
        </w:r>
      </w:hyperlink>
      <w:r>
        <w:rPr>
          <w:rFonts w:ascii="Calibri" w:hAnsi="Calibri" w:cs="Calibri"/>
        </w:rPr>
        <w:t xml:space="preserve"> - </w:t>
      </w:r>
      <w:hyperlink w:anchor="Par243" w:history="1">
        <w:r>
          <w:rPr>
            <w:rFonts w:ascii="Calibri" w:hAnsi="Calibri" w:cs="Calibri"/>
            <w:color w:val="0000FF"/>
          </w:rPr>
          <w:t>9.5</w:t>
        </w:r>
      </w:hyperlink>
      <w:r>
        <w:rPr>
          <w:rFonts w:ascii="Calibri" w:hAnsi="Calibri" w:cs="Calibri"/>
        </w:rPr>
        <w:t xml:space="preserve"> настоящего Положения, а также предоставления государственных преференций в соответствии с </w:t>
      </w:r>
      <w:hyperlink w:anchor="Par257" w:history="1">
        <w:r>
          <w:rPr>
            <w:rFonts w:ascii="Calibri" w:hAnsi="Calibri" w:cs="Calibri"/>
            <w:color w:val="0000FF"/>
          </w:rPr>
          <w:t>разделом X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Заказчиком на проведение оценки рыночной величины арендной платы имущества выступает арендодатель.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Величина арендной платы ежегодно пересматривается с учетом ее повышения на среднегодовой индекс потребительских цен на товары и услуги в Нижегородской области, </w:t>
      </w:r>
      <w:r>
        <w:rPr>
          <w:rFonts w:ascii="Calibri" w:hAnsi="Calibri" w:cs="Calibri"/>
        </w:rPr>
        <w:lastRenderedPageBreak/>
        <w:t>установленный в прогнозе социально-экономического развития Нижегородской области на текущий год, если иное не будет установлено Правительством Нижегородской области.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02"/>
      <w:bookmarkEnd w:id="15"/>
      <w:r>
        <w:rPr>
          <w:rFonts w:ascii="Calibri" w:hAnsi="Calibri" w:cs="Calibri"/>
        </w:rPr>
        <w:t xml:space="preserve">9.2. При проведении специализированных аукционов в соответствии с </w:t>
      </w:r>
      <w:hyperlink w:anchor="Par66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настоящего Положения к начальному размеру арендной платы, определенной на основании рыночной оценки величины арендной платы, применяется корректирующий коэффициент в соответствии с таблицей 1: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┌───────────────────────────────────────────────────────────────────┬─────┐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│Субъекты  малого  и  среднего  предпринимательства  и  организации,│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│образующие инфраструктуру поддержки  субъектов  малого  и  среднего│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│предпринимательства:                                               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 арендующие  помещения  в  зданиях   физкультурно-оздоровительных│0,125│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│комплексов, расположенных на территории Нижегородской  области, 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>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│исключением территории городского округа город Нижний Новгород     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в иных случаях                                                   │0,6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└───────────────────────────────────────────────────────────────────┴─────┘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При подготовке ходатайства о предоставлении государственной преференции в соответствии с </w:t>
      </w:r>
      <w:hyperlink w:anchor="Par257" w:history="1">
        <w:r>
          <w:rPr>
            <w:rFonts w:ascii="Calibri" w:hAnsi="Calibri" w:cs="Calibri"/>
            <w:color w:val="0000FF"/>
          </w:rPr>
          <w:t>разделом X</w:t>
        </w:r>
      </w:hyperlink>
      <w:r>
        <w:rPr>
          <w:rFonts w:ascii="Calibri" w:hAnsi="Calibri" w:cs="Calibri"/>
        </w:rPr>
        <w:t xml:space="preserve"> настоящего Положения, а также для резидентов технопарка (</w:t>
      </w:r>
      <w:hyperlink w:anchor="Par193" w:history="1">
        <w:r>
          <w:rPr>
            <w:rFonts w:ascii="Calibri" w:hAnsi="Calibri" w:cs="Calibri"/>
            <w:color w:val="0000FF"/>
          </w:rPr>
          <w:t>пункт 8.4</w:t>
        </w:r>
      </w:hyperlink>
      <w:r>
        <w:rPr>
          <w:rFonts w:ascii="Calibri" w:hAnsi="Calibri" w:cs="Calibri"/>
        </w:rPr>
        <w:t xml:space="preserve"> настоящего Положения) к размеру арендной платы применяется корректирующий коэффициент в соответствии с таблицей 2: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6" w:name="Par218"/>
      <w:bookmarkEnd w:id="16"/>
      <w:r>
        <w:rPr>
          <w:rFonts w:ascii="Calibri" w:hAnsi="Calibri" w:cs="Calibri"/>
        </w:rPr>
        <w:t>Таблица 2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┌───────────────────────────────────────────────────────────────────┬─────┐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│Субъекты  малого  и  среднего  предпринимательства  и  организации,│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│образующие инфраструктуру поддержки  субъектов  малого  и  среднего│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│предпринимательства:                                               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 арендующие  помещения  в  зданиях   физкультурно-оздоровительных│0,125│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│комплексов, расположенных на территории Нижегородской  области, 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>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│исключением территории городского округа город Нижний Новгород     │   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в иных случаях                                                   │0,6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общественные организации                                         │0,1  │</w:t>
      </w:r>
    </w:p>
    <w:p w:rsidR="002B414C" w:rsidRDefault="002B414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└───────────────────────────────────────────────────────────────────┴─────┘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отношении лиц, указанных в таблице 3, к рыночной величине арендной платы за пользование имуществом применяется корректирующий коэффициент, равный: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7920"/>
        <w:gridCol w:w="840"/>
      </w:tblGrid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Органы государственной власти и местного самоуправления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0,125</w:t>
            </w:r>
          </w:p>
        </w:tc>
      </w:tr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и муниципальные учреждения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</w:tr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Нижегородская областная коллегия адвокатов и ее филиалы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0,125</w:t>
            </w:r>
          </w:p>
        </w:tc>
      </w:tr>
    </w:tbl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43"/>
      <w:bookmarkEnd w:id="17"/>
      <w:r>
        <w:rPr>
          <w:rFonts w:ascii="Calibri" w:hAnsi="Calibri" w:cs="Calibri"/>
        </w:rPr>
        <w:t xml:space="preserve">9.5. </w:t>
      </w:r>
      <w:proofErr w:type="gramStart"/>
      <w:r>
        <w:rPr>
          <w:rFonts w:ascii="Calibri" w:hAnsi="Calibri" w:cs="Calibri"/>
        </w:rPr>
        <w:t>Величина арендной платы для субъектов малого предпринимательства по договорам аренды нежилых помещений в бизнес-инкубаторе, расположенном по адресу: г. Н.Новгород, ул. Ларина, д. 22, лит. 1Д, устанавливается на основании решения конкурсной комиссии по отбору субъектов предпринимательства в соответствии с таблицей 4: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8" w:name="Par245"/>
      <w:bookmarkEnd w:id="18"/>
      <w:r>
        <w:rPr>
          <w:rFonts w:ascii="Calibri" w:hAnsi="Calibri" w:cs="Calibri"/>
        </w:rPr>
        <w:t>Таблица 4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7920"/>
        <w:gridCol w:w="840"/>
      </w:tblGrid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первый год аренды      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</w:t>
            </w:r>
          </w:p>
        </w:tc>
      </w:tr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 второй год аренды      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0,40 </w:t>
            </w:r>
          </w:p>
        </w:tc>
      </w:tr>
      <w:tr w:rsidR="002B41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третий год аренды       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4C" w:rsidRDefault="002B41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0,60 </w:t>
            </w:r>
          </w:p>
        </w:tc>
      </w:tr>
    </w:tbl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Стоимость неосновательного обогащения в результате пользования имуществом, находящимся в государственной собственности Нижегородской области, подлежащая возмещению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статьями 1102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1105</w:t>
        </w:r>
      </w:hyperlink>
      <w:r>
        <w:rPr>
          <w:rFonts w:ascii="Calibri" w:hAnsi="Calibri" w:cs="Calibri"/>
        </w:rPr>
        <w:t xml:space="preserve"> Гражданского кодекса Российской </w:t>
      </w:r>
      <w:r>
        <w:rPr>
          <w:rFonts w:ascii="Calibri" w:hAnsi="Calibri" w:cs="Calibri"/>
        </w:rPr>
        <w:lastRenderedPageBreak/>
        <w:t>Федерации, определяется на основании рыночной оценки величины арендной платы.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257"/>
      <w:bookmarkEnd w:id="19"/>
      <w:r>
        <w:rPr>
          <w:rFonts w:ascii="Calibri" w:hAnsi="Calibri" w:cs="Calibri"/>
        </w:rPr>
        <w:t>X. Порядок предоставления государственной преференции в виде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передачи государственного имущества Нижегородской области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аренду без проведения торгов, а также установления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корректирующего коэффициента при определении арендной платы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Предоставление государственной преференции осуществляется на основании решения арендодателя при наличии предварительного согласия в письменной форме антимонопольного органа за исключением случаев, предусмотренных </w:t>
      </w:r>
      <w:hyperlink r:id="rId45" w:history="1">
        <w:r>
          <w:rPr>
            <w:rFonts w:ascii="Calibri" w:hAnsi="Calibri" w:cs="Calibri"/>
            <w:color w:val="0000FF"/>
          </w:rPr>
          <w:t>частью 3 статьи 19</w:t>
        </w:r>
      </w:hyperlink>
      <w:r>
        <w:rPr>
          <w:rFonts w:ascii="Calibri" w:hAnsi="Calibri" w:cs="Calibri"/>
        </w:rPr>
        <w:t xml:space="preserve"> Федерального закона от 26 июля 2006 года N 135-ФЗ "О защите конкуренции".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Подготовку и направление в антимонопольный орган заявления о даче согласия на предоставление государственной преференции осуществляет арендодатель.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4"/>
      <w:bookmarkEnd w:id="20"/>
      <w:r>
        <w:rPr>
          <w:rFonts w:ascii="Calibri" w:hAnsi="Calibri" w:cs="Calibri"/>
        </w:rPr>
        <w:t xml:space="preserve">10.3. </w:t>
      </w:r>
      <w:proofErr w:type="gramStart"/>
      <w:r>
        <w:rPr>
          <w:rFonts w:ascii="Calibri" w:hAnsi="Calibri" w:cs="Calibri"/>
        </w:rPr>
        <w:t xml:space="preserve">В целях формирования пакета документов, необходимых для направления в антимонопольный орган заявления о даче согласия на предоставление государственной преференции, дополнительно к документам, представленным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пунктами 3.3</w:t>
        </w:r>
      </w:hyperlink>
      <w:r>
        <w:rPr>
          <w:rFonts w:ascii="Calibri" w:hAnsi="Calibri" w:cs="Calibri"/>
        </w:rPr>
        <w:t xml:space="preserve">, </w:t>
      </w:r>
      <w:hyperlink w:anchor="Par11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настоящего Положения, заявитель (либо арендодатель - автономное, бюджетное, казенное учреждение Нижегородской области, государственное унитарное предприятие Нижегородской области) представляет в Министерство следующие документы:</w:t>
      </w:r>
      <w:proofErr w:type="gramEnd"/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>
        <w:rPr>
          <w:rFonts w:ascii="Calibri" w:hAnsi="Calibri" w:cs="Calibri"/>
        </w:rPr>
        <w:t xml:space="preserve"> разрешения;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нотариально заверенные копии учредительных документов хозяйствующего субъекта.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Арендодатель в месячный срок со дня поступления документов, указанных в </w:t>
      </w:r>
      <w:hyperlink w:anchor="Par264" w:history="1">
        <w:r>
          <w:rPr>
            <w:rFonts w:ascii="Calibri" w:hAnsi="Calibri" w:cs="Calibri"/>
            <w:color w:val="0000FF"/>
          </w:rPr>
          <w:t>пункте 10.3</w:t>
        </w:r>
      </w:hyperlink>
      <w:r>
        <w:rPr>
          <w:rFonts w:ascii="Calibri" w:hAnsi="Calibri" w:cs="Calibri"/>
        </w:rPr>
        <w:t xml:space="preserve"> настоящего Положения, готовит проект акта, которым предусматривается предоставление государственной преференции, с указанием цели предоставления, вида и размера государственной преференции и направляет в антимонопольный орган соответствующее заявление с приложением документов, указанных в пункте 10.3 настоящего Положения.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Корректирующий коэффициент к величине размера арендной платы предварительно устанавливается в размере в соответствии с </w:t>
      </w:r>
      <w:hyperlink w:anchor="Par218" w:history="1">
        <w:r>
          <w:rPr>
            <w:rFonts w:ascii="Calibri" w:hAnsi="Calibri" w:cs="Calibri"/>
            <w:color w:val="0000FF"/>
          </w:rPr>
          <w:t>таблицей 2 раздела IX</w:t>
        </w:r>
      </w:hyperlink>
      <w:r>
        <w:rPr>
          <w:rFonts w:ascii="Calibri" w:hAnsi="Calibri" w:cs="Calibri"/>
        </w:rPr>
        <w:t xml:space="preserve"> настоящего Положения и окончательно определяется в соответствии с решением антимонопольного органа.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согласовании предоставления государственной преференции субъектам малого предпринимательства при размещении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, расположенном по адресу: г. Нижний Новгород, ул. Ларина, д. 22, лит. 1Д, размер понижающего коэффициента к арендной плате устанавливается в соответствии с </w:t>
      </w:r>
      <w:hyperlink w:anchor="Par245" w:history="1">
        <w:r>
          <w:rPr>
            <w:rFonts w:ascii="Calibri" w:hAnsi="Calibri" w:cs="Calibri"/>
            <w:color w:val="0000FF"/>
          </w:rPr>
          <w:t>таблицей 4 раздела IX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При предоставлении в аренду имущества, составляющего казну Нижегородской области, после получения соответствующего решения антимонопольного органа о предоставлении государственной преференции в отношении объектов казны в течение 10 дней со дня получения решения Министерство принимает акт о предоставлении государственной преференции либо направляет заявителю отказ в предоставлении государственной преференции.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20 дней с момента принятия акта о предоставлении государственной </w:t>
      </w:r>
      <w:r>
        <w:rPr>
          <w:rFonts w:ascii="Calibri" w:hAnsi="Calibri" w:cs="Calibri"/>
        </w:rPr>
        <w:lastRenderedPageBreak/>
        <w:t>преференции Министерство обеспечивает заключение договора аренды (в случае предоставления в аренду государственного имущества без проведения торгов) или дополнительного соглашения к действующему договору аренды (в случае предоставления государственной преференции в виде корректирующего коэффициента к размеру арендной платы).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XI. Исполнение обязательств по инвестиционным договорам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реконструкцию (капитальный ремонт) имущества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Оформление имущественных прав.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11.1.1. Министерство проводит приемку работ по капитальному ремонту (реконструкции) имущества.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объектом инвестиционного договора на реконструкцию (капитальный ремонт) имущества (далее - Договор) является объект культурного наследия (памятник истории и культуры), в приемке работ принимает участие представитель органа в сфере государственной охраны объектов культурного наследия в рамках компетенции в соответствии с действующим законодательством.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11.1.2. Если вследствие реализации Договора при капитальном ремонте (реконструкции) имущества произошло изменение его площадей, доли в праве общей собственности на имущество определяются с учетом произошедших изменений.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11.1.3. Окончательно доли Нижегородской области и арендатора, а также конкретное имущество, подлежащее передаче арендатору в собственность, определяются после завершения работ по объекту инвестирования на основании соглашения о разделении долей между Министерством и арендатором.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окончательном определении долей доля арендатора определяется как отношение объема вложенных финансовых вложений к рыночной стоимости имущества, определенной на момент завершения Договора. Объем финансовых вложений уменьшается на величину потерь областного бюджета в случае, если ранее была установлена минимальная плата за аренду объекта.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Окончательная доля Нижегородской области не может быть меньше 20 процентов.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фактических финансовых вложений (без учета НДС) определяется на основании отчета независимого оценщика.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11.1.4. После выполнения обязательств по Договору и при отсутствии задолженности по арендной плате по договору аренды </w:t>
      </w:r>
      <w:proofErr w:type="gramStart"/>
      <w:r>
        <w:rPr>
          <w:rFonts w:ascii="Calibri" w:hAnsi="Calibri" w:cs="Calibri"/>
        </w:rPr>
        <w:t>производятся</w:t>
      </w:r>
      <w:proofErr w:type="gramEnd"/>
      <w:r>
        <w:rPr>
          <w:rFonts w:ascii="Calibri" w:hAnsi="Calibri" w:cs="Calibri"/>
        </w:rPr>
        <w:t xml:space="preserve"> оформление соглашения о разделении долей между Министерством и арендатором в натуре (при наличии данного условия в Договоре) и государственная регистрация прав на имущество.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11.1.5. После регистрации права общей долевой собственности на объект недвижимости арендатор как сособственник получает преимущественное право покупки государственной доли в объекте недвижимости, за исключением случаев продажи государственной доли на публичных торгах.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11.1.6. Решение о продаже государственной доли принимается Правительством Нижегородской области по представлению Министерства.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11.1.7. Цена государственной доли определяется на основании отчета независимого оценщика на момент продажи.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11.1.8. Денежные средства, полученные в результате продажи государственной доли в имуществе, подлежат зачислению в областной бюджет.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Расторжение Договора.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невыполнения арендатором обязательств по Договору на основании решения Министерства в установленном порядке производится расторжение Договора. Сумма внесенных финансовых вложений возмещению не подлежит. Существенные нарушения Договора определяются Договором.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имущества,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находящегося</w:t>
      </w:r>
      <w:proofErr w:type="gramEnd"/>
      <w:r>
        <w:rPr>
          <w:rFonts w:ascii="Calibri" w:hAnsi="Calibri" w:cs="Calibri"/>
        </w:rPr>
        <w:t xml:space="preserve"> в государственной собственности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области, в аренду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14C" w:rsidRDefault="002B414C">
      <w:pPr>
        <w:pStyle w:val="ConsPlusNonformat"/>
        <w:rPr>
          <w:sz w:val="18"/>
          <w:szCs w:val="18"/>
        </w:rPr>
      </w:pPr>
      <w:bookmarkStart w:id="21" w:name="Par306"/>
      <w:bookmarkEnd w:id="21"/>
      <w:r>
        <w:rPr>
          <w:sz w:val="18"/>
          <w:szCs w:val="18"/>
        </w:rPr>
        <w:t xml:space="preserve">                                 ЗАЯВЛЕНИЕ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НА СОГЛАСОВАНИЕ ПЕРЕДАЧИ В АРЕНДУ ИМУЩЕСТВА,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НАХОДЯЩЕГОСЯ</w:t>
      </w:r>
      <w:proofErr w:type="gramEnd"/>
      <w:r>
        <w:rPr>
          <w:sz w:val="18"/>
          <w:szCs w:val="18"/>
        </w:rPr>
        <w:t xml:space="preserve"> В СОБСТВЕННОСТИ НИЖЕГОРОДСКОЙ ОБЛАСТИ,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ГОСУДАРСТВЕННЫМ УНИТАРНЫМ ПРЕДПРИЯТИЕМ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НИЖЕГОРОДСКОЙ ОБЛАСТИ, </w:t>
      </w:r>
      <w:proofErr w:type="gramStart"/>
      <w:r>
        <w:rPr>
          <w:sz w:val="18"/>
          <w:szCs w:val="18"/>
        </w:rPr>
        <w:t>ГОСУДАРСТВЕННЫМ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УЧРЕЖДЕНИЕМ НИЖЕГОРОДСКОЙ ОБЛАСТИ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Заявитель _________________________________________________________________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(указать наименование государственного унитарного предприятия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Нижегородской области или государственного учреждения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Нижегородской области)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согласовать передачу в аренду имущества ____________________________,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>(указать параметры в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данными технической инвентаризации)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расположенного</w:t>
      </w:r>
      <w:proofErr w:type="gramEnd"/>
      <w:r>
        <w:rPr>
          <w:sz w:val="18"/>
          <w:szCs w:val="18"/>
        </w:rPr>
        <w:t xml:space="preserve"> по адресу: ________________________________________________,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целях осуществления деятельности 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(указать для каких целей)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сроком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_________________________________________________________________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(указать период предоставления имущества в аренду)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посредством _______________________________________________________________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>(указать способ заключения договора аренды: по результатам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проведения торгов или без проведения торгов)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Указанное имущество временно не используется в уставных целях заявителя.</w:t>
      </w: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Приложение:</w:t>
      </w:r>
      <w:proofErr w:type="gramStart"/>
      <w:r>
        <w:rPr>
          <w:sz w:val="18"/>
          <w:szCs w:val="18"/>
        </w:rPr>
        <w:t xml:space="preserve">    .</w:t>
      </w:r>
      <w:proofErr w:type="gramEnd"/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подачи заявки "__" _____________ 20__ г.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руководителя заявителя ______________ (Ф.И.О.)</w:t>
      </w:r>
    </w:p>
    <w:p w:rsidR="002B414C" w:rsidRDefault="002B414C">
      <w:pPr>
        <w:pStyle w:val="ConsPlusNonformat"/>
        <w:rPr>
          <w:sz w:val="18"/>
          <w:szCs w:val="18"/>
        </w:rPr>
      </w:pPr>
    </w:p>
    <w:p w:rsidR="002B414C" w:rsidRDefault="002B414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М.П.</w:t>
      </w: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B414C" w:rsidRDefault="002B41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5636" w:rsidRDefault="00985636">
      <w:bookmarkStart w:id="22" w:name="_GoBack"/>
      <w:bookmarkEnd w:id="22"/>
    </w:p>
    <w:sectPr w:rsidR="00985636" w:rsidSect="000C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C"/>
    <w:rsid w:val="000057A8"/>
    <w:rsid w:val="00006574"/>
    <w:rsid w:val="0002363F"/>
    <w:rsid w:val="00042A7A"/>
    <w:rsid w:val="000547C8"/>
    <w:rsid w:val="000C4903"/>
    <w:rsid w:val="000F1EED"/>
    <w:rsid w:val="00147391"/>
    <w:rsid w:val="00153DA1"/>
    <w:rsid w:val="002743F5"/>
    <w:rsid w:val="002A22BE"/>
    <w:rsid w:val="002A5D2F"/>
    <w:rsid w:val="002B414C"/>
    <w:rsid w:val="00312055"/>
    <w:rsid w:val="00396331"/>
    <w:rsid w:val="003A5376"/>
    <w:rsid w:val="003B6A98"/>
    <w:rsid w:val="003C4ECB"/>
    <w:rsid w:val="003E4DEE"/>
    <w:rsid w:val="00417D10"/>
    <w:rsid w:val="00421BD9"/>
    <w:rsid w:val="005005C9"/>
    <w:rsid w:val="0050540F"/>
    <w:rsid w:val="00533791"/>
    <w:rsid w:val="00562FBE"/>
    <w:rsid w:val="00580E4E"/>
    <w:rsid w:val="005B14B0"/>
    <w:rsid w:val="005C1AA5"/>
    <w:rsid w:val="0061614A"/>
    <w:rsid w:val="006A0984"/>
    <w:rsid w:val="007073B2"/>
    <w:rsid w:val="00734982"/>
    <w:rsid w:val="0077026E"/>
    <w:rsid w:val="00774C1B"/>
    <w:rsid w:val="007A0FB5"/>
    <w:rsid w:val="007D7525"/>
    <w:rsid w:val="00917416"/>
    <w:rsid w:val="00974224"/>
    <w:rsid w:val="00985636"/>
    <w:rsid w:val="00A06BD0"/>
    <w:rsid w:val="00A44E26"/>
    <w:rsid w:val="00AB3AF3"/>
    <w:rsid w:val="00AD4C16"/>
    <w:rsid w:val="00AD7A9E"/>
    <w:rsid w:val="00B26D8C"/>
    <w:rsid w:val="00B41402"/>
    <w:rsid w:val="00B574FC"/>
    <w:rsid w:val="00B862CC"/>
    <w:rsid w:val="00BF5C3C"/>
    <w:rsid w:val="00C05918"/>
    <w:rsid w:val="00C230E5"/>
    <w:rsid w:val="00C339B0"/>
    <w:rsid w:val="00C85246"/>
    <w:rsid w:val="00CA45E6"/>
    <w:rsid w:val="00CB6359"/>
    <w:rsid w:val="00D53C76"/>
    <w:rsid w:val="00D900FF"/>
    <w:rsid w:val="00DC1234"/>
    <w:rsid w:val="00DD4576"/>
    <w:rsid w:val="00E81B3D"/>
    <w:rsid w:val="00F21CDF"/>
    <w:rsid w:val="00F341CF"/>
    <w:rsid w:val="00F65DFB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4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7D22879C327C1A478B08642D486D916D2DB49C405A8EW3Y6M" TargetMode="External"/><Relationship Id="rId13" Type="http://schemas.openxmlformats.org/officeDocument/2006/relationships/hyperlink" Target="consultantplus://offline/ref=AC3877F31AD59655619F7D22879C327C1A478B0864294B68996D2DB49C405A8EW3Y6M" TargetMode="External"/><Relationship Id="rId18" Type="http://schemas.openxmlformats.org/officeDocument/2006/relationships/hyperlink" Target="consultantplus://offline/ref=AC3877F31AD59655619F7D22879C327C1A478B0864204D62936D2DB49C405A8EW3Y6M" TargetMode="External"/><Relationship Id="rId26" Type="http://schemas.openxmlformats.org/officeDocument/2006/relationships/hyperlink" Target="consultantplus://offline/ref=AC3877F31AD59655619F7D2195F06D791C4FD4036021463CCC3276E9CBW4Y9M" TargetMode="External"/><Relationship Id="rId39" Type="http://schemas.openxmlformats.org/officeDocument/2006/relationships/hyperlink" Target="consultantplus://offline/ref=AC3877F31AD59655619F7D22879C327C1A478B08612B4F6A936D2DB49C405A8E362CF0704376ABW4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3877F31AD59655619F7D2195F06D791C4ED707622D463CCC3276E9CB4950D97163A932077BAE49W2Y7M" TargetMode="External"/><Relationship Id="rId34" Type="http://schemas.openxmlformats.org/officeDocument/2006/relationships/hyperlink" Target="consultantplus://offline/ref=AC3877F31AD59655619F7D22879C327C1A478B086228486E946D2DB49C405A8E362CF0704376A94C245E08W9YCM" TargetMode="External"/><Relationship Id="rId42" Type="http://schemas.openxmlformats.org/officeDocument/2006/relationships/hyperlink" Target="consultantplus://offline/ref=AC3877F31AD59655619F7D2195F06D791C4ED7036520463CCC3276E9CBW4Y9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C3877F31AD59655619F7D22879C327C1A478B0861284C6C906D2DB49C405A8E362CF0704376A94C245D00W9Y2M" TargetMode="External"/><Relationship Id="rId12" Type="http://schemas.openxmlformats.org/officeDocument/2006/relationships/hyperlink" Target="consultantplus://offline/ref=AC3877F31AD59655619F7D22879C327C1A478B086520486F946D2DB49C405A8EW3Y6M" TargetMode="External"/><Relationship Id="rId17" Type="http://schemas.openxmlformats.org/officeDocument/2006/relationships/hyperlink" Target="consultantplus://offline/ref=AC3877F31AD59655619F7D22879C327C1A478B086421496D936D2DB49C405A8EW3Y6M" TargetMode="External"/><Relationship Id="rId25" Type="http://schemas.openxmlformats.org/officeDocument/2006/relationships/hyperlink" Target="consultantplus://offline/ref=AC3877F31AD59655619F7D2195F06D791C4FD4036F29463CCC3276E9CBW4Y9M" TargetMode="External"/><Relationship Id="rId33" Type="http://schemas.openxmlformats.org/officeDocument/2006/relationships/hyperlink" Target="consultantplus://offline/ref=AC3877F31AD59655619F7D22879C327C1A478B086228486E946D2DB49C405A8E362CF0704376A94C245E08W9YCM" TargetMode="External"/><Relationship Id="rId38" Type="http://schemas.openxmlformats.org/officeDocument/2006/relationships/hyperlink" Target="consultantplus://offline/ref=AC3877F31AD59655619F7D22879C327C1A478B08612B4F6A936D2DB49C405A8E362CF0704376A94C245C0BW9Y3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3877F31AD59655619F7D22879C327C1A478B08632B4D6E946D2DB49C405A8E362CF0704376A94C245E08W9YCM" TargetMode="External"/><Relationship Id="rId20" Type="http://schemas.openxmlformats.org/officeDocument/2006/relationships/hyperlink" Target="consultantplus://offline/ref=AC3877F31AD59655619F7D22879C327C1A478B0863284B63936D2DB49C405A8EW3Y6M" TargetMode="External"/><Relationship Id="rId29" Type="http://schemas.openxmlformats.org/officeDocument/2006/relationships/hyperlink" Target="consultantplus://offline/ref=AC3877F31AD59655619F7D2195F06D791C4ED1026628463CCC3276E9CB4950D97163A932077BAE4CW2Y4M" TargetMode="External"/><Relationship Id="rId41" Type="http://schemas.openxmlformats.org/officeDocument/2006/relationships/hyperlink" Target="consultantplus://offline/ref=AC3877F31AD59655619F7D22879C327C1A478B08622A446A986D2DB49C405A8E362CF0704376A94C245E0CW9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877F31AD59655619F7D2195F06D791C4ED1026628463CCC3276E9CBW4Y9M" TargetMode="External"/><Relationship Id="rId11" Type="http://schemas.openxmlformats.org/officeDocument/2006/relationships/hyperlink" Target="consultantplus://offline/ref=AC3877F31AD59655619F7D22879C327C1A478B08642D4E69996D2DB49C405A8EW3Y6M" TargetMode="External"/><Relationship Id="rId24" Type="http://schemas.openxmlformats.org/officeDocument/2006/relationships/hyperlink" Target="consultantplus://offline/ref=AC3877F31AD59655619F7D2195F06D791C4FD4036020463CCC3276E9CBW4Y9M" TargetMode="External"/><Relationship Id="rId32" Type="http://schemas.openxmlformats.org/officeDocument/2006/relationships/hyperlink" Target="consultantplus://offline/ref=AC3877F31AD59655619F7D2195F06D791C4ED1026628463CCC3276E9CB4950D97163A932077BAE4DW2Y1M" TargetMode="External"/><Relationship Id="rId37" Type="http://schemas.openxmlformats.org/officeDocument/2006/relationships/hyperlink" Target="consultantplus://offline/ref=AC3877F31AD59655619F7D2195F06D791C4ED7026020463CCC3276E9CB4950D97163A932077BA949W2Y4M" TargetMode="External"/><Relationship Id="rId40" Type="http://schemas.openxmlformats.org/officeDocument/2006/relationships/hyperlink" Target="consultantplus://offline/ref=AC3877F31AD59655619F7D22879C327C1A478B08612B4F6A936D2DB49C405A8E362CF0704376A94C245C0BW9Y3M" TargetMode="External"/><Relationship Id="rId45" Type="http://schemas.openxmlformats.org/officeDocument/2006/relationships/hyperlink" Target="consultantplus://offline/ref=AC3877F31AD59655619F7D2195F06D791C4ED1026628463CCC3276E9CB4950D97163A93BW0Y7M" TargetMode="External"/><Relationship Id="rId5" Type="http://schemas.openxmlformats.org/officeDocument/2006/relationships/hyperlink" Target="consultantplus://offline/ref=AC3877F31AD59655619F7D2195F06D791C4ED707622D463CCC3276E9CB4950D97163A932077BAE49W2Y7M" TargetMode="External"/><Relationship Id="rId15" Type="http://schemas.openxmlformats.org/officeDocument/2006/relationships/hyperlink" Target="consultantplus://offline/ref=AC3877F31AD59655619F7D22879C327C1A478B08632B4D6E946D2DB49C405A8E362CF0704376A94C245E08W9YFM" TargetMode="External"/><Relationship Id="rId23" Type="http://schemas.openxmlformats.org/officeDocument/2006/relationships/hyperlink" Target="consultantplus://offline/ref=AC3877F31AD59655619F7D22879C327C1A478B0861284C6C906D2DB49C405A8E362CF0704376A94C245D00W9Y2M" TargetMode="External"/><Relationship Id="rId28" Type="http://schemas.openxmlformats.org/officeDocument/2006/relationships/hyperlink" Target="consultantplus://offline/ref=AC3877F31AD59655619F7D2195F06D791C4EDD0C662F463CCC3276E9CB4950D97163A932077BA84DW2Y7M" TargetMode="External"/><Relationship Id="rId36" Type="http://schemas.openxmlformats.org/officeDocument/2006/relationships/hyperlink" Target="consultantplus://offline/ref=AC3877F31AD59655619F7D2195F06D791C4ED7026020463CCC3276E9CB4950D97163A932077BA84EW2Y4M" TargetMode="External"/><Relationship Id="rId10" Type="http://schemas.openxmlformats.org/officeDocument/2006/relationships/hyperlink" Target="consultantplus://offline/ref=AC3877F31AD59655619F7D22879C327C1A478B0865294E62906D2DB49C405A8EW3Y6M" TargetMode="External"/><Relationship Id="rId19" Type="http://schemas.openxmlformats.org/officeDocument/2006/relationships/hyperlink" Target="consultantplus://offline/ref=AC3877F31AD59655619F7D22879C327C1A478B0863294B62966D2DB49C405A8EW3Y6M" TargetMode="External"/><Relationship Id="rId31" Type="http://schemas.openxmlformats.org/officeDocument/2006/relationships/hyperlink" Target="consultantplus://offline/ref=AC3877F31AD59655619F7D2195F06D791C4ED1026628463CCC3276E9CB4950D97163A932077BAE4CW2Y4M" TargetMode="External"/><Relationship Id="rId44" Type="http://schemas.openxmlformats.org/officeDocument/2006/relationships/hyperlink" Target="consultantplus://offline/ref=AC3877F31AD59655619F7D2195F06D791C4ED707622D463CCC3276E9CB4950D97163A9320779AF44W2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877F31AD59655619F7D22879C327C1A478B0866204968936D2DB49C405A8EW3Y6M" TargetMode="External"/><Relationship Id="rId14" Type="http://schemas.openxmlformats.org/officeDocument/2006/relationships/hyperlink" Target="consultantplus://offline/ref=AC3877F31AD59655619F7D22879C327C1A478B08632B4D6E946D2DB49C405A8E362CF0704376A94C245E09W9YEM" TargetMode="External"/><Relationship Id="rId22" Type="http://schemas.openxmlformats.org/officeDocument/2006/relationships/hyperlink" Target="consultantplus://offline/ref=AC3877F31AD59655619F7D2195F06D791C4ED1026628463CCC3276E9CBW4Y9M" TargetMode="External"/><Relationship Id="rId27" Type="http://schemas.openxmlformats.org/officeDocument/2006/relationships/hyperlink" Target="consultantplus://offline/ref=AC3877F31AD59655619F7D2195F06D791C4DDD046E2C463CCC3276E9CB4950D97163A932077BA84DW2Y5M" TargetMode="External"/><Relationship Id="rId30" Type="http://schemas.openxmlformats.org/officeDocument/2006/relationships/hyperlink" Target="consultantplus://offline/ref=AC3877F31AD59655619F7D2195F06D791C4ED1026628463CCC3276E9CB4950D97163A932077BAE4DW2Y1M" TargetMode="External"/><Relationship Id="rId35" Type="http://schemas.openxmlformats.org/officeDocument/2006/relationships/hyperlink" Target="consultantplus://offline/ref=AC3877F31AD59655619F7D22879C327C1A478B086228486E946D2DB49C405A8E362CF0704376A94C245E08W9YCM" TargetMode="External"/><Relationship Id="rId43" Type="http://schemas.openxmlformats.org/officeDocument/2006/relationships/hyperlink" Target="consultantplus://offline/ref=AC3877F31AD59655619F7D2195F06D791C4ED707622D463CCC3276E9CB4950D97163A9320779AF4BW2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6858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Markeeva</dc:creator>
  <cp:lastModifiedBy>Anna Markeeva</cp:lastModifiedBy>
  <cp:revision>1</cp:revision>
  <dcterms:created xsi:type="dcterms:W3CDTF">2012-07-27T12:24:00Z</dcterms:created>
  <dcterms:modified xsi:type="dcterms:W3CDTF">2012-07-27T12:25:00Z</dcterms:modified>
</cp:coreProperties>
</file>